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4AE0D" w14:textId="5184A226" w:rsidR="00B32E04" w:rsidRPr="00421FCC" w:rsidRDefault="000551C5" w:rsidP="004D0982">
      <w:pPr>
        <w:pStyle w:val="Heading1"/>
        <w:jc w:val="center"/>
      </w:pPr>
      <w:r w:rsidRPr="004D0982">
        <w:t>1469</w:t>
      </w:r>
      <w:r w:rsidR="00421FCC" w:rsidRPr="004D0982">
        <w:t xml:space="preserve"> – Framework for </w:t>
      </w:r>
      <w:r w:rsidRPr="00421FCC">
        <w:t>Waste Disposal</w:t>
      </w:r>
    </w:p>
    <w:p w14:paraId="2164052B" w14:textId="29E62FE2" w:rsidR="000A6C9F" w:rsidRDefault="00B962AC" w:rsidP="0089028C">
      <w:pPr>
        <w:pStyle w:val="Heading2"/>
        <w:numPr>
          <w:ilvl w:val="0"/>
          <w:numId w:val="0"/>
        </w:numPr>
      </w:pPr>
      <w:r>
        <w:t>Response to Tender</w:t>
      </w:r>
      <w:r w:rsidR="00421FCC">
        <w:t xml:space="preserve"> – Lot 1</w:t>
      </w:r>
    </w:p>
    <w:p w14:paraId="15270217" w14:textId="70B9D04C" w:rsidR="000A6C9F" w:rsidRDefault="00D67135" w:rsidP="005C51C1">
      <w:pPr>
        <w:pStyle w:val="Heading3"/>
      </w:pPr>
      <w:r>
        <w:t>Evaluation Q1</w:t>
      </w:r>
      <w:r w:rsidR="009773C2">
        <w:t xml:space="preserve"> - </w:t>
      </w:r>
      <w:r w:rsidR="000551C5">
        <w:t>Methodology</w:t>
      </w:r>
    </w:p>
    <w:p w14:paraId="1487DA11" w14:textId="684D6D49" w:rsidR="005C51C1" w:rsidRDefault="005C51C1" w:rsidP="00D67135">
      <w:r>
        <w:t xml:space="preserve">In response to the tender, </w:t>
      </w:r>
      <w:r w:rsidR="00C91DC9">
        <w:t>please</w:t>
      </w:r>
      <w:r>
        <w:t xml:space="preserve"> indicate </w:t>
      </w:r>
      <w:r w:rsidR="00D40B9B">
        <w:t>in the answer box below</w:t>
      </w:r>
      <w:r w:rsidR="00C91DC9">
        <w:t xml:space="preserve"> </w:t>
      </w:r>
      <w:r w:rsidR="00C91DC9" w:rsidRPr="006E6E9A">
        <w:rPr>
          <w:color w:val="262626"/>
        </w:rPr>
        <w:t xml:space="preserve">how </w:t>
      </w:r>
      <w:r w:rsidR="00C91DC9">
        <w:rPr>
          <w:color w:val="262626"/>
        </w:rPr>
        <w:t xml:space="preserve">you </w:t>
      </w:r>
      <w:r w:rsidR="00C91DC9" w:rsidRPr="006E6E9A">
        <w:rPr>
          <w:color w:val="262626"/>
        </w:rPr>
        <w:t xml:space="preserve">propose to provide the services as outlined in the </w:t>
      </w:r>
      <w:r w:rsidR="00C91DC9">
        <w:rPr>
          <w:color w:val="262626"/>
        </w:rPr>
        <w:t xml:space="preserve">1469 – </w:t>
      </w:r>
      <w:r w:rsidR="00C91DC9" w:rsidRPr="006E6E9A">
        <w:rPr>
          <w:color w:val="262626"/>
        </w:rPr>
        <w:t>Specification</w:t>
      </w:r>
      <w:r w:rsidR="00C91DC9">
        <w:rPr>
          <w:color w:val="262626"/>
        </w:rPr>
        <w:t xml:space="preserve"> document</w:t>
      </w:r>
      <w:r w:rsidR="00421FCC">
        <w:rPr>
          <w:color w:val="262626"/>
        </w:rPr>
        <w:t xml:space="preserve"> for Effluent Waste disposal;</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1377A041" w:rsidR="00D40B9B" w:rsidRDefault="000551C5" w:rsidP="00D40B9B">
            <w:pPr>
              <w:pStyle w:val="NoSpacing"/>
              <w:jc w:val="center"/>
            </w:pPr>
            <w:r>
              <w:t>30</w:t>
            </w:r>
            <w:r w:rsidR="00D67135">
              <w:t>%</w:t>
            </w:r>
          </w:p>
        </w:tc>
      </w:tr>
    </w:tbl>
    <w:p w14:paraId="6AF421AB" w14:textId="4F052474" w:rsidR="00465A8D" w:rsidRPr="00D40B9B" w:rsidRDefault="00D67135" w:rsidP="00465A8D">
      <w:pPr>
        <w:rPr>
          <w:b/>
        </w:rPr>
      </w:pPr>
      <w:r>
        <w:rPr>
          <w:b/>
        </w:rPr>
        <w:t xml:space="preserve">Evaluation Q1 will account for </w:t>
      </w:r>
      <w:r w:rsidR="000551C5">
        <w:rPr>
          <w:b/>
        </w:rPr>
        <w:t>30</w:t>
      </w:r>
      <w:r w:rsidR="00465A8D" w:rsidRPr="00D40B9B">
        <w:rPr>
          <w:b/>
        </w:rPr>
        <w:t>% of the evaluation score.</w:t>
      </w:r>
    </w:p>
    <w:p w14:paraId="2FB8BFA8" w14:textId="5899F909" w:rsidR="00C91DC9" w:rsidRPr="00C91DC9" w:rsidRDefault="00D67135" w:rsidP="00C91DC9">
      <w:pPr>
        <w:pStyle w:val="Heading3"/>
      </w:pPr>
      <w:r>
        <w:t>Evaluation Q2</w:t>
      </w:r>
      <w:r w:rsidR="009773C2">
        <w:t xml:space="preserve"> </w:t>
      </w:r>
      <w:r w:rsidR="00C91DC9">
        <w:t>–</w:t>
      </w:r>
      <w:r w:rsidR="009773C2">
        <w:t xml:space="preserve"> </w:t>
      </w:r>
      <w:r w:rsidR="00C91DC9">
        <w:t>Delivery Conditions</w:t>
      </w:r>
    </w:p>
    <w:p w14:paraId="5E217B72" w14:textId="76F425BD" w:rsidR="00C91DC9" w:rsidRPr="006E6E9A" w:rsidRDefault="00465A8D" w:rsidP="00C91DC9">
      <w:pPr>
        <w:spacing w:after="120"/>
        <w:jc w:val="both"/>
        <w:rPr>
          <w:color w:val="262626"/>
        </w:rPr>
      </w:pPr>
      <w:r>
        <w:t xml:space="preserve">In response to the tender, </w:t>
      </w:r>
      <w:r w:rsidR="00C91DC9">
        <w:t>p</w:t>
      </w:r>
      <w:r w:rsidR="00C91DC9" w:rsidRPr="006E6E9A">
        <w:rPr>
          <w:color w:val="262626"/>
        </w:rPr>
        <w:t>lease provide details as to how you will schedule collections between the hours of;</w:t>
      </w:r>
    </w:p>
    <w:p w14:paraId="4589AAB1" w14:textId="1FD3735B" w:rsidR="00C91DC9" w:rsidRPr="006E6E9A" w:rsidRDefault="00C91DC9" w:rsidP="000551C5">
      <w:pPr>
        <w:numPr>
          <w:ilvl w:val="2"/>
          <w:numId w:val="29"/>
        </w:numPr>
        <w:spacing w:after="120"/>
        <w:ind w:left="1599" w:hanging="181"/>
        <w:jc w:val="both"/>
        <w:rPr>
          <w:color w:val="262626"/>
        </w:rPr>
      </w:pPr>
      <w:r w:rsidRPr="006E6E9A">
        <w:rPr>
          <w:color w:val="262626"/>
        </w:rPr>
        <w:t xml:space="preserve">Mon-Fri 08:00 – 16:30 </w:t>
      </w:r>
    </w:p>
    <w:p w14:paraId="4D661FD1" w14:textId="0DFD361D" w:rsidR="00C91DC9" w:rsidRPr="006E6E9A" w:rsidRDefault="00C91DC9" w:rsidP="000551C5">
      <w:pPr>
        <w:numPr>
          <w:ilvl w:val="2"/>
          <w:numId w:val="29"/>
        </w:numPr>
        <w:spacing w:after="120"/>
        <w:ind w:left="1599" w:hanging="181"/>
        <w:jc w:val="both"/>
        <w:rPr>
          <w:color w:val="262626"/>
        </w:rPr>
      </w:pPr>
      <w:r w:rsidRPr="006E6E9A">
        <w:rPr>
          <w:color w:val="262626"/>
        </w:rPr>
        <w:t xml:space="preserve">Mon-Fri 18:00 – 00:00 </w:t>
      </w:r>
    </w:p>
    <w:p w14:paraId="61DF74C2" w14:textId="7593E27D" w:rsidR="00C91DC9" w:rsidRPr="006E6E9A" w:rsidRDefault="00C91DC9" w:rsidP="000551C5">
      <w:pPr>
        <w:numPr>
          <w:ilvl w:val="2"/>
          <w:numId w:val="29"/>
        </w:numPr>
        <w:spacing w:after="120"/>
        <w:ind w:left="1599" w:hanging="181"/>
        <w:jc w:val="both"/>
        <w:rPr>
          <w:color w:val="262626"/>
        </w:rPr>
      </w:pPr>
      <w:r w:rsidRPr="006E6E9A">
        <w:rPr>
          <w:color w:val="262626"/>
        </w:rPr>
        <w:t xml:space="preserve">Sat 08:00 – 12:00 </w:t>
      </w:r>
      <w:r w:rsidR="006B03C0">
        <w:rPr>
          <w:color w:val="262626"/>
        </w:rPr>
        <w:t>noon</w:t>
      </w:r>
      <w:bookmarkStart w:id="0" w:name="_GoBack"/>
      <w:bookmarkEnd w:id="0"/>
    </w:p>
    <w:p w14:paraId="0673E75B" w14:textId="58E399C8" w:rsidR="00CB5DC5" w:rsidRPr="000551C5" w:rsidRDefault="00C91DC9" w:rsidP="000551C5">
      <w:pPr>
        <w:numPr>
          <w:ilvl w:val="2"/>
          <w:numId w:val="29"/>
        </w:numPr>
        <w:spacing w:after="120"/>
        <w:ind w:left="1599" w:hanging="181"/>
        <w:jc w:val="both"/>
        <w:rPr>
          <w:color w:val="262626"/>
        </w:rPr>
      </w:pPr>
      <w:r w:rsidRPr="006E6E9A">
        <w:rPr>
          <w:color w:val="262626"/>
        </w:rPr>
        <w:t xml:space="preserve">Sat pm and Sunday </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3D068892" w:rsidR="00DA68D6" w:rsidRDefault="000551C5" w:rsidP="00C0178D">
            <w:pPr>
              <w:pStyle w:val="NoSpacing"/>
              <w:jc w:val="center"/>
            </w:pPr>
            <w:r>
              <w:t>20</w:t>
            </w:r>
            <w:r w:rsidR="00DA68D6">
              <w:t>%</w:t>
            </w:r>
          </w:p>
        </w:tc>
      </w:tr>
    </w:tbl>
    <w:p w14:paraId="157CEF07" w14:textId="0DBEC7F7" w:rsidR="00465A8D" w:rsidRDefault="00D67135" w:rsidP="00345533">
      <w:pPr>
        <w:rPr>
          <w:b/>
        </w:rPr>
      </w:pPr>
      <w:r>
        <w:rPr>
          <w:b/>
        </w:rPr>
        <w:t xml:space="preserve">Evaluation Q2 will account for </w:t>
      </w:r>
      <w:r w:rsidR="000551C5">
        <w:rPr>
          <w:b/>
        </w:rPr>
        <w:t>20</w:t>
      </w:r>
      <w:r w:rsidR="00345533" w:rsidRPr="00D40B9B">
        <w:rPr>
          <w:b/>
        </w:rPr>
        <w:t>% of the evaluation score.</w:t>
      </w:r>
      <w:r w:rsidR="00465A8D" w:rsidRPr="00D40B9B">
        <w:rPr>
          <w:b/>
        </w:rPr>
        <w:t xml:space="preserve"> </w:t>
      </w:r>
    </w:p>
    <w:p w14:paraId="683E2C87" w14:textId="36DDA02D" w:rsidR="00C91DC9" w:rsidRPr="00C91DC9" w:rsidRDefault="00C91DC9" w:rsidP="00C91DC9">
      <w:pPr>
        <w:pStyle w:val="Heading3"/>
      </w:pPr>
      <w:r>
        <w:t xml:space="preserve">Evaluation Q3 – </w:t>
      </w:r>
      <w:r w:rsidR="000864F6">
        <w:t>Safe Disposal Procedures</w:t>
      </w:r>
    </w:p>
    <w:p w14:paraId="343F177A" w14:textId="0CC22B28" w:rsidR="00C91DC9" w:rsidRPr="006E6E9A" w:rsidRDefault="00C91DC9" w:rsidP="00C91DC9">
      <w:pPr>
        <w:spacing w:after="120"/>
        <w:jc w:val="both"/>
        <w:rPr>
          <w:color w:val="262626"/>
        </w:rPr>
      </w:pPr>
      <w:r>
        <w:t>In response to the tender, p</w:t>
      </w:r>
      <w:r w:rsidRPr="006E6E9A">
        <w:rPr>
          <w:color w:val="262626"/>
        </w:rPr>
        <w:t xml:space="preserve">lease provide details </w:t>
      </w:r>
      <w:r>
        <w:rPr>
          <w:color w:val="262626"/>
        </w:rPr>
        <w:t>of;</w:t>
      </w:r>
    </w:p>
    <w:p w14:paraId="48E88784" w14:textId="7A1AF62A" w:rsidR="00C91DC9" w:rsidRPr="006E6E9A" w:rsidRDefault="00C91DC9" w:rsidP="000551C5">
      <w:pPr>
        <w:numPr>
          <w:ilvl w:val="1"/>
          <w:numId w:val="28"/>
        </w:numPr>
        <w:ind w:left="924" w:hanging="357"/>
        <w:jc w:val="both"/>
        <w:rPr>
          <w:rFonts w:ascii="Helvetica" w:hAnsi="Helvetica" w:cs="Helvetica"/>
        </w:rPr>
      </w:pPr>
      <w:r>
        <w:rPr>
          <w:rFonts w:ascii="Helvetica" w:hAnsi="Helvetica" w:cs="Helvetica"/>
        </w:rPr>
        <w:t>Y</w:t>
      </w:r>
      <w:r w:rsidRPr="006E6E9A">
        <w:rPr>
          <w:rFonts w:ascii="Helvetica" w:hAnsi="Helvetica" w:cs="Helvetica"/>
        </w:rPr>
        <w:t>our safety procedures for removing effluent waste as well as informing us of your process for analysing samples and waste (i.e. define your process for collecting sample and identify whether any fees are associated with this) before you arrive to pick up the full load.</w:t>
      </w:r>
    </w:p>
    <w:p w14:paraId="392DF7E4" w14:textId="15D5DDF3" w:rsidR="00C91DC9" w:rsidRDefault="00C91DC9" w:rsidP="000551C5">
      <w:pPr>
        <w:numPr>
          <w:ilvl w:val="1"/>
          <w:numId w:val="28"/>
        </w:numPr>
        <w:ind w:left="924" w:hanging="357"/>
        <w:jc w:val="both"/>
      </w:pPr>
      <w:r w:rsidRPr="000551C5">
        <w:rPr>
          <w:rFonts w:ascii="Helvetica" w:hAnsi="Helvetica" w:cs="Helvetica"/>
        </w:rPr>
        <w:t xml:space="preserve">Detail documentation you will provide to demonstrate the </w:t>
      </w:r>
      <w:r w:rsidR="000551C5" w:rsidRPr="000551C5">
        <w:rPr>
          <w:rFonts w:ascii="Helvetica" w:hAnsi="Helvetica" w:cs="Helvetica"/>
        </w:rPr>
        <w:t>wastewater</w:t>
      </w:r>
      <w:r w:rsidRPr="000551C5">
        <w:rPr>
          <w:rFonts w:ascii="Helvetica" w:hAnsi="Helvetica" w:cs="Helvetica"/>
        </w:rPr>
        <w:t xml:space="preserve"> have been safely disposed of </w:t>
      </w:r>
      <w:r w:rsidRPr="000551C5">
        <w:rPr>
          <w:rFonts w:ascii="Helvetica" w:hAnsi="Helvetica"/>
          <w:iCs/>
        </w:rPr>
        <w:t>(Paperwork, Waste transfer notes, Weighbridge tickets, Drivers hours reports etc.)</w:t>
      </w:r>
    </w:p>
    <w:tbl>
      <w:tblPr>
        <w:tblStyle w:val="TableGrid"/>
        <w:tblW w:w="0" w:type="auto"/>
        <w:tblLook w:val="04A0" w:firstRow="1" w:lastRow="0" w:firstColumn="1" w:lastColumn="0" w:noHBand="0" w:noVBand="1"/>
      </w:tblPr>
      <w:tblGrid>
        <w:gridCol w:w="562"/>
        <w:gridCol w:w="8505"/>
        <w:gridCol w:w="1129"/>
      </w:tblGrid>
      <w:tr w:rsidR="00C91DC9" w14:paraId="006E0300" w14:textId="77777777" w:rsidTr="00887A69">
        <w:tc>
          <w:tcPr>
            <w:tcW w:w="562" w:type="dxa"/>
            <w:vAlign w:val="center"/>
          </w:tcPr>
          <w:p w14:paraId="338BAC1D" w14:textId="7553218F" w:rsidR="00C91DC9" w:rsidRDefault="00C91DC9" w:rsidP="00887A69">
            <w:pPr>
              <w:jc w:val="center"/>
              <w:rPr>
                <w:b/>
              </w:rPr>
            </w:pPr>
            <w:r>
              <w:rPr>
                <w:b/>
              </w:rPr>
              <w:t>Q3</w:t>
            </w:r>
          </w:p>
        </w:tc>
        <w:tc>
          <w:tcPr>
            <w:tcW w:w="8505" w:type="dxa"/>
            <w:vAlign w:val="center"/>
          </w:tcPr>
          <w:p w14:paraId="1056968D" w14:textId="77777777" w:rsidR="00C91DC9" w:rsidRDefault="00C91DC9" w:rsidP="00887A69">
            <w:pPr>
              <w:jc w:val="center"/>
              <w:rPr>
                <w:b/>
              </w:rPr>
            </w:pPr>
          </w:p>
        </w:tc>
        <w:tc>
          <w:tcPr>
            <w:tcW w:w="1129" w:type="dxa"/>
            <w:vAlign w:val="center"/>
          </w:tcPr>
          <w:p w14:paraId="64DA53AC" w14:textId="77777777" w:rsidR="00C91DC9" w:rsidRPr="00D40B9B" w:rsidRDefault="00C91DC9" w:rsidP="00887A69">
            <w:pPr>
              <w:pStyle w:val="NoSpacing"/>
              <w:jc w:val="center"/>
              <w:rPr>
                <w:b/>
              </w:rPr>
            </w:pPr>
            <w:r w:rsidRPr="00D40B9B">
              <w:rPr>
                <w:b/>
              </w:rPr>
              <w:t>0 - 5</w:t>
            </w:r>
          </w:p>
          <w:p w14:paraId="26C8CD05" w14:textId="37332D21" w:rsidR="00C91DC9" w:rsidRDefault="000551C5" w:rsidP="00887A69">
            <w:pPr>
              <w:pStyle w:val="NoSpacing"/>
              <w:jc w:val="center"/>
            </w:pPr>
            <w:r>
              <w:t>20</w:t>
            </w:r>
            <w:r w:rsidR="00C91DC9">
              <w:t>%</w:t>
            </w:r>
          </w:p>
        </w:tc>
      </w:tr>
    </w:tbl>
    <w:p w14:paraId="10097480" w14:textId="4FEBA744" w:rsidR="000551C5" w:rsidRDefault="00C91DC9" w:rsidP="00C91DC9">
      <w:pPr>
        <w:rPr>
          <w:b/>
        </w:rPr>
      </w:pPr>
      <w:r>
        <w:rPr>
          <w:b/>
        </w:rPr>
        <w:t xml:space="preserve">Evaluation Q3 will account for </w:t>
      </w:r>
      <w:r w:rsidR="000551C5">
        <w:rPr>
          <w:b/>
        </w:rPr>
        <w:t>20</w:t>
      </w:r>
      <w:r w:rsidRPr="00D40B9B">
        <w:rPr>
          <w:b/>
        </w:rPr>
        <w:t>% of the evaluation score</w:t>
      </w:r>
    </w:p>
    <w:p w14:paraId="6758EA00" w14:textId="77777777" w:rsidR="005C51C1" w:rsidRDefault="005C51C1" w:rsidP="00581787">
      <w:pPr>
        <w:pStyle w:val="Heading3"/>
        <w:spacing w:line="240" w:lineRule="auto"/>
      </w:pPr>
      <w:r>
        <w:t>Pricing</w:t>
      </w:r>
    </w:p>
    <w:p w14:paraId="5B4C64CF" w14:textId="77777777" w:rsidR="00581787" w:rsidRDefault="00345533" w:rsidP="00581787">
      <w:pPr>
        <w:spacing w:line="240" w:lineRule="auto"/>
      </w:pPr>
      <w:r>
        <w:t xml:space="preserve">In response to the tender, </w:t>
      </w:r>
      <w:r w:rsidR="00581787">
        <w:t>please describe in the pricing schedule document your pricing response to this Tender.</w:t>
      </w:r>
    </w:p>
    <w:p w14:paraId="2E0F16FF" w14:textId="66293407" w:rsidR="00E751FB" w:rsidRDefault="00D67135" w:rsidP="00581787">
      <w:pPr>
        <w:spacing w:line="240" w:lineRule="auto"/>
        <w:rPr>
          <w:b/>
        </w:rPr>
      </w:pPr>
      <w:r>
        <w:rPr>
          <w:b/>
        </w:rPr>
        <w:t xml:space="preserve">Pricing will account for </w:t>
      </w:r>
      <w:r w:rsidR="000551C5">
        <w:rPr>
          <w:b/>
        </w:rPr>
        <w:t>30</w:t>
      </w:r>
      <w:r w:rsidR="00345533" w:rsidRPr="00D40B9B">
        <w:rPr>
          <w:b/>
        </w:rPr>
        <w:t>% of the evaluation score.</w:t>
      </w:r>
    </w:p>
    <w:p w14:paraId="4DD8FE3A" w14:textId="77777777" w:rsidR="00421FCC" w:rsidRPr="00581787" w:rsidRDefault="00421FCC" w:rsidP="00581787">
      <w:pPr>
        <w:spacing w:line="240" w:lineRule="auto"/>
        <w:rPr>
          <w:b/>
        </w:rPr>
      </w:pPr>
    </w:p>
    <w:p w14:paraId="763A843F" w14:textId="6668C70F" w:rsidR="00421FCC" w:rsidRDefault="00421FCC" w:rsidP="00421FCC">
      <w:pPr>
        <w:pStyle w:val="Heading2"/>
        <w:numPr>
          <w:ilvl w:val="0"/>
          <w:numId w:val="0"/>
        </w:numPr>
      </w:pPr>
      <w:r>
        <w:lastRenderedPageBreak/>
        <w:t>Response to Tender – Lot 2</w:t>
      </w:r>
    </w:p>
    <w:p w14:paraId="3DF066AA" w14:textId="77777777" w:rsidR="00421FCC" w:rsidRDefault="00421FCC" w:rsidP="00421FCC">
      <w:pPr>
        <w:pStyle w:val="Heading3"/>
      </w:pPr>
      <w:r>
        <w:t>Evaluation Q1 - Methodology</w:t>
      </w:r>
    </w:p>
    <w:p w14:paraId="4A9F5250" w14:textId="0CA0E642" w:rsidR="00421FCC" w:rsidRDefault="00421FCC" w:rsidP="00421FCC">
      <w:r>
        <w:t xml:space="preserve">In response to the tender, please indicate in the answer box below </w:t>
      </w:r>
      <w:r w:rsidRPr="006E6E9A">
        <w:rPr>
          <w:color w:val="262626"/>
        </w:rPr>
        <w:t xml:space="preserve">how </w:t>
      </w:r>
      <w:r>
        <w:rPr>
          <w:color w:val="262626"/>
        </w:rPr>
        <w:t xml:space="preserve">you </w:t>
      </w:r>
      <w:r w:rsidRPr="006E6E9A">
        <w:rPr>
          <w:color w:val="262626"/>
        </w:rPr>
        <w:t xml:space="preserve">propose to provide the services as outlined in the </w:t>
      </w:r>
      <w:r>
        <w:rPr>
          <w:color w:val="262626"/>
        </w:rPr>
        <w:t xml:space="preserve">1469 – </w:t>
      </w:r>
      <w:r w:rsidRPr="006E6E9A">
        <w:rPr>
          <w:color w:val="262626"/>
        </w:rPr>
        <w:t>Specification</w:t>
      </w:r>
      <w:r>
        <w:rPr>
          <w:color w:val="262626"/>
        </w:rPr>
        <w:t xml:space="preserve"> document for Chemical Disposal.</w:t>
      </w:r>
    </w:p>
    <w:tbl>
      <w:tblPr>
        <w:tblStyle w:val="TableGrid"/>
        <w:tblW w:w="0" w:type="auto"/>
        <w:tblLook w:val="04A0" w:firstRow="1" w:lastRow="0" w:firstColumn="1" w:lastColumn="0" w:noHBand="0" w:noVBand="1"/>
      </w:tblPr>
      <w:tblGrid>
        <w:gridCol w:w="562"/>
        <w:gridCol w:w="8505"/>
        <w:gridCol w:w="1129"/>
      </w:tblGrid>
      <w:tr w:rsidR="00421FCC" w14:paraId="7C165ABB" w14:textId="77777777" w:rsidTr="00896485">
        <w:tc>
          <w:tcPr>
            <w:tcW w:w="562" w:type="dxa"/>
            <w:vAlign w:val="center"/>
          </w:tcPr>
          <w:p w14:paraId="5D2596A3" w14:textId="77777777" w:rsidR="00421FCC" w:rsidRDefault="00421FCC" w:rsidP="00896485">
            <w:pPr>
              <w:jc w:val="center"/>
              <w:rPr>
                <w:b/>
              </w:rPr>
            </w:pPr>
            <w:r>
              <w:rPr>
                <w:b/>
              </w:rPr>
              <w:t>Q1</w:t>
            </w:r>
          </w:p>
        </w:tc>
        <w:tc>
          <w:tcPr>
            <w:tcW w:w="8505" w:type="dxa"/>
            <w:vAlign w:val="center"/>
          </w:tcPr>
          <w:p w14:paraId="0610C150" w14:textId="77777777" w:rsidR="00421FCC" w:rsidRDefault="00421FCC" w:rsidP="00896485">
            <w:pPr>
              <w:jc w:val="center"/>
              <w:rPr>
                <w:b/>
              </w:rPr>
            </w:pPr>
          </w:p>
        </w:tc>
        <w:tc>
          <w:tcPr>
            <w:tcW w:w="1129" w:type="dxa"/>
            <w:vAlign w:val="center"/>
          </w:tcPr>
          <w:p w14:paraId="4BD4C239" w14:textId="77777777" w:rsidR="00421FCC" w:rsidRPr="00D40B9B" w:rsidRDefault="00421FCC" w:rsidP="00896485">
            <w:pPr>
              <w:pStyle w:val="NoSpacing"/>
              <w:jc w:val="center"/>
              <w:rPr>
                <w:b/>
              </w:rPr>
            </w:pPr>
            <w:r w:rsidRPr="00D40B9B">
              <w:rPr>
                <w:b/>
              </w:rPr>
              <w:t>0 - 5</w:t>
            </w:r>
          </w:p>
          <w:p w14:paraId="3C2BEC55" w14:textId="77777777" w:rsidR="00421FCC" w:rsidRDefault="00421FCC" w:rsidP="00896485">
            <w:pPr>
              <w:pStyle w:val="NoSpacing"/>
              <w:jc w:val="center"/>
            </w:pPr>
            <w:r>
              <w:t>30%</w:t>
            </w:r>
          </w:p>
        </w:tc>
      </w:tr>
    </w:tbl>
    <w:p w14:paraId="00A3C0AF" w14:textId="77777777" w:rsidR="00421FCC" w:rsidRPr="00D40B9B" w:rsidRDefault="00421FCC" w:rsidP="00421FCC">
      <w:pPr>
        <w:rPr>
          <w:b/>
        </w:rPr>
      </w:pPr>
      <w:r>
        <w:rPr>
          <w:b/>
        </w:rPr>
        <w:t>Evaluation Q1 will account for 30</w:t>
      </w:r>
      <w:r w:rsidRPr="00D40B9B">
        <w:rPr>
          <w:b/>
        </w:rPr>
        <w:t>% of the evaluation score.</w:t>
      </w:r>
    </w:p>
    <w:p w14:paraId="252399B8" w14:textId="77777777" w:rsidR="00421FCC" w:rsidRPr="00C91DC9" w:rsidRDefault="00421FCC" w:rsidP="00421FCC">
      <w:pPr>
        <w:pStyle w:val="Heading3"/>
      </w:pPr>
      <w:r>
        <w:t>Evaluation Q2 – Delivery Conditions</w:t>
      </w:r>
    </w:p>
    <w:p w14:paraId="17D33A37" w14:textId="08083272" w:rsidR="004D0982" w:rsidRPr="000551C5" w:rsidRDefault="00421FCC" w:rsidP="004D0982">
      <w:pPr>
        <w:spacing w:after="120"/>
        <w:jc w:val="both"/>
        <w:rPr>
          <w:color w:val="262626"/>
        </w:rPr>
      </w:pPr>
      <w:r>
        <w:t>In response to the tender, p</w:t>
      </w:r>
      <w:r w:rsidRPr="006E6E9A">
        <w:rPr>
          <w:color w:val="262626"/>
        </w:rPr>
        <w:t xml:space="preserve">lease provide details as to how you will schedule collections </w:t>
      </w:r>
      <w:r w:rsidR="004D0982">
        <w:rPr>
          <w:color w:val="262626"/>
        </w:rPr>
        <w:t>and lead time from notification of requirement to collection and subsequent disposal.</w:t>
      </w:r>
    </w:p>
    <w:tbl>
      <w:tblPr>
        <w:tblStyle w:val="TableGrid"/>
        <w:tblW w:w="0" w:type="auto"/>
        <w:tblLook w:val="04A0" w:firstRow="1" w:lastRow="0" w:firstColumn="1" w:lastColumn="0" w:noHBand="0" w:noVBand="1"/>
      </w:tblPr>
      <w:tblGrid>
        <w:gridCol w:w="562"/>
        <w:gridCol w:w="8505"/>
        <w:gridCol w:w="1129"/>
      </w:tblGrid>
      <w:tr w:rsidR="00421FCC" w14:paraId="7FBC8902" w14:textId="77777777" w:rsidTr="00896485">
        <w:tc>
          <w:tcPr>
            <w:tcW w:w="562" w:type="dxa"/>
            <w:vAlign w:val="center"/>
          </w:tcPr>
          <w:p w14:paraId="3CD821E8" w14:textId="77777777" w:rsidR="00421FCC" w:rsidRDefault="00421FCC" w:rsidP="00896485">
            <w:pPr>
              <w:jc w:val="center"/>
              <w:rPr>
                <w:b/>
              </w:rPr>
            </w:pPr>
            <w:r>
              <w:rPr>
                <w:b/>
              </w:rPr>
              <w:t>Q2</w:t>
            </w:r>
          </w:p>
        </w:tc>
        <w:tc>
          <w:tcPr>
            <w:tcW w:w="8505" w:type="dxa"/>
            <w:vAlign w:val="center"/>
          </w:tcPr>
          <w:p w14:paraId="4A99A622" w14:textId="77777777" w:rsidR="00421FCC" w:rsidRDefault="00421FCC" w:rsidP="00896485">
            <w:pPr>
              <w:jc w:val="center"/>
              <w:rPr>
                <w:b/>
              </w:rPr>
            </w:pPr>
          </w:p>
        </w:tc>
        <w:tc>
          <w:tcPr>
            <w:tcW w:w="1129" w:type="dxa"/>
            <w:vAlign w:val="center"/>
          </w:tcPr>
          <w:p w14:paraId="038752ED" w14:textId="77777777" w:rsidR="00421FCC" w:rsidRPr="00D40B9B" w:rsidRDefault="00421FCC" w:rsidP="00896485">
            <w:pPr>
              <w:pStyle w:val="NoSpacing"/>
              <w:jc w:val="center"/>
              <w:rPr>
                <w:b/>
              </w:rPr>
            </w:pPr>
            <w:r w:rsidRPr="00D40B9B">
              <w:rPr>
                <w:b/>
              </w:rPr>
              <w:t>0 - 5</w:t>
            </w:r>
          </w:p>
          <w:p w14:paraId="79850923" w14:textId="77777777" w:rsidR="00421FCC" w:rsidRDefault="00421FCC" w:rsidP="00896485">
            <w:pPr>
              <w:pStyle w:val="NoSpacing"/>
              <w:jc w:val="center"/>
            </w:pPr>
            <w:r>
              <w:t>20%</w:t>
            </w:r>
          </w:p>
        </w:tc>
      </w:tr>
    </w:tbl>
    <w:p w14:paraId="7EE11752" w14:textId="77777777" w:rsidR="00421FCC" w:rsidRDefault="00421FCC" w:rsidP="00421FCC">
      <w:pPr>
        <w:rPr>
          <w:b/>
        </w:rPr>
      </w:pPr>
      <w:r>
        <w:rPr>
          <w:b/>
        </w:rPr>
        <w:t>Evaluation Q2 will account for 20</w:t>
      </w:r>
      <w:r w:rsidRPr="00D40B9B">
        <w:rPr>
          <w:b/>
        </w:rPr>
        <w:t xml:space="preserve">% of the evaluation score. </w:t>
      </w:r>
    </w:p>
    <w:p w14:paraId="1C489FE6" w14:textId="77777777" w:rsidR="00421FCC" w:rsidRPr="00C91DC9" w:rsidRDefault="00421FCC" w:rsidP="00421FCC">
      <w:pPr>
        <w:pStyle w:val="Heading3"/>
      </w:pPr>
      <w:r>
        <w:t>Evaluation Q3 – Safe Disposal Procedures</w:t>
      </w:r>
    </w:p>
    <w:p w14:paraId="292AFED1" w14:textId="77777777" w:rsidR="00421FCC" w:rsidRPr="006E6E9A" w:rsidRDefault="00421FCC" w:rsidP="00421FCC">
      <w:pPr>
        <w:spacing w:after="120"/>
        <w:jc w:val="both"/>
        <w:rPr>
          <w:color w:val="262626"/>
        </w:rPr>
      </w:pPr>
      <w:r>
        <w:t>In response to the tender, p</w:t>
      </w:r>
      <w:r w:rsidRPr="006E6E9A">
        <w:rPr>
          <w:color w:val="262626"/>
        </w:rPr>
        <w:t xml:space="preserve">lease provide details </w:t>
      </w:r>
      <w:r>
        <w:rPr>
          <w:color w:val="262626"/>
        </w:rPr>
        <w:t>of;</w:t>
      </w:r>
    </w:p>
    <w:p w14:paraId="717E5D9B" w14:textId="3D840699" w:rsidR="00421FCC" w:rsidRPr="006E6E9A" w:rsidRDefault="00421FCC" w:rsidP="00421FCC">
      <w:pPr>
        <w:numPr>
          <w:ilvl w:val="1"/>
          <w:numId w:val="28"/>
        </w:numPr>
        <w:ind w:left="924" w:hanging="357"/>
        <w:jc w:val="both"/>
        <w:rPr>
          <w:rFonts w:ascii="Helvetica" w:hAnsi="Helvetica" w:cs="Helvetica"/>
        </w:rPr>
      </w:pPr>
      <w:r>
        <w:rPr>
          <w:rFonts w:ascii="Helvetica" w:hAnsi="Helvetica" w:cs="Helvetica"/>
        </w:rPr>
        <w:t>Y</w:t>
      </w:r>
      <w:r w:rsidRPr="006E6E9A">
        <w:rPr>
          <w:rFonts w:ascii="Helvetica" w:hAnsi="Helvetica" w:cs="Helvetica"/>
        </w:rPr>
        <w:t>our safety procedures for removing hazardous chemicals as well as informing us of your process for analysing samples and waste (i.e. define your process for collecting sample and identify whether any fees are associated with this) before you arrive to pick up the full load.</w:t>
      </w:r>
    </w:p>
    <w:p w14:paraId="17DA00AB" w14:textId="5B02D183" w:rsidR="00421FCC" w:rsidRDefault="00421FCC" w:rsidP="00421FCC">
      <w:pPr>
        <w:numPr>
          <w:ilvl w:val="1"/>
          <w:numId w:val="28"/>
        </w:numPr>
        <w:ind w:left="924" w:hanging="357"/>
        <w:jc w:val="both"/>
      </w:pPr>
      <w:r w:rsidRPr="000551C5">
        <w:rPr>
          <w:rFonts w:ascii="Helvetica" w:hAnsi="Helvetica" w:cs="Helvetica"/>
        </w:rPr>
        <w:t xml:space="preserve">Detail documentation you will provide to demonstrate the chemicals have been safely disposed of </w:t>
      </w:r>
      <w:r w:rsidRPr="000551C5">
        <w:rPr>
          <w:rFonts w:ascii="Helvetica" w:hAnsi="Helvetica"/>
          <w:iCs/>
        </w:rPr>
        <w:t>(Paperwork, Waste transfer notes, Weighbridge tickets, Drivers hours reports etc.)</w:t>
      </w:r>
    </w:p>
    <w:tbl>
      <w:tblPr>
        <w:tblStyle w:val="TableGrid"/>
        <w:tblW w:w="0" w:type="auto"/>
        <w:tblLook w:val="04A0" w:firstRow="1" w:lastRow="0" w:firstColumn="1" w:lastColumn="0" w:noHBand="0" w:noVBand="1"/>
      </w:tblPr>
      <w:tblGrid>
        <w:gridCol w:w="562"/>
        <w:gridCol w:w="8505"/>
        <w:gridCol w:w="1129"/>
      </w:tblGrid>
      <w:tr w:rsidR="00421FCC" w14:paraId="7A425234" w14:textId="77777777" w:rsidTr="00896485">
        <w:tc>
          <w:tcPr>
            <w:tcW w:w="562" w:type="dxa"/>
            <w:vAlign w:val="center"/>
          </w:tcPr>
          <w:p w14:paraId="21584F41" w14:textId="77777777" w:rsidR="00421FCC" w:rsidRDefault="00421FCC" w:rsidP="00896485">
            <w:pPr>
              <w:jc w:val="center"/>
              <w:rPr>
                <w:b/>
              </w:rPr>
            </w:pPr>
            <w:r>
              <w:rPr>
                <w:b/>
              </w:rPr>
              <w:t>Q3</w:t>
            </w:r>
          </w:p>
        </w:tc>
        <w:tc>
          <w:tcPr>
            <w:tcW w:w="8505" w:type="dxa"/>
            <w:vAlign w:val="center"/>
          </w:tcPr>
          <w:p w14:paraId="53E52DC1" w14:textId="77777777" w:rsidR="00421FCC" w:rsidRDefault="00421FCC" w:rsidP="00896485">
            <w:pPr>
              <w:jc w:val="center"/>
              <w:rPr>
                <w:b/>
              </w:rPr>
            </w:pPr>
          </w:p>
        </w:tc>
        <w:tc>
          <w:tcPr>
            <w:tcW w:w="1129" w:type="dxa"/>
            <w:vAlign w:val="center"/>
          </w:tcPr>
          <w:p w14:paraId="1A192759" w14:textId="77777777" w:rsidR="00421FCC" w:rsidRPr="00D40B9B" w:rsidRDefault="00421FCC" w:rsidP="00896485">
            <w:pPr>
              <w:pStyle w:val="NoSpacing"/>
              <w:jc w:val="center"/>
              <w:rPr>
                <w:b/>
              </w:rPr>
            </w:pPr>
            <w:r w:rsidRPr="00D40B9B">
              <w:rPr>
                <w:b/>
              </w:rPr>
              <w:t>0 - 5</w:t>
            </w:r>
          </w:p>
          <w:p w14:paraId="520739D4" w14:textId="77777777" w:rsidR="00421FCC" w:rsidRDefault="00421FCC" w:rsidP="00896485">
            <w:pPr>
              <w:pStyle w:val="NoSpacing"/>
              <w:jc w:val="center"/>
            </w:pPr>
            <w:r>
              <w:t>20%</w:t>
            </w:r>
          </w:p>
        </w:tc>
      </w:tr>
    </w:tbl>
    <w:p w14:paraId="5D588D13" w14:textId="77777777" w:rsidR="00421FCC" w:rsidRDefault="00421FCC" w:rsidP="00421FCC">
      <w:pPr>
        <w:rPr>
          <w:b/>
        </w:rPr>
      </w:pPr>
      <w:r>
        <w:rPr>
          <w:b/>
        </w:rPr>
        <w:t>Evaluation Q3 will account for 20</w:t>
      </w:r>
      <w:r w:rsidRPr="00D40B9B">
        <w:rPr>
          <w:b/>
        </w:rPr>
        <w:t>% of the evaluation score</w:t>
      </w:r>
    </w:p>
    <w:p w14:paraId="2928F93B" w14:textId="77777777" w:rsidR="00421FCC" w:rsidRDefault="00421FCC" w:rsidP="00421FCC">
      <w:pPr>
        <w:pStyle w:val="Heading3"/>
        <w:spacing w:line="240" w:lineRule="auto"/>
      </w:pPr>
      <w:r>
        <w:t>Pricing</w:t>
      </w:r>
    </w:p>
    <w:p w14:paraId="23EE126B" w14:textId="77777777" w:rsidR="00421FCC" w:rsidRDefault="00421FCC" w:rsidP="00421FCC">
      <w:pPr>
        <w:spacing w:line="240" w:lineRule="auto"/>
      </w:pPr>
      <w:r>
        <w:t>In response to the tender, please describe in the pricing schedule document your pricing response to this Tender.</w:t>
      </w:r>
    </w:p>
    <w:p w14:paraId="7F455F5F" w14:textId="77777777" w:rsidR="00421FCC" w:rsidRDefault="00421FCC" w:rsidP="00421FCC">
      <w:pPr>
        <w:spacing w:line="240" w:lineRule="auto"/>
        <w:rPr>
          <w:b/>
        </w:rPr>
      </w:pPr>
      <w:r>
        <w:rPr>
          <w:b/>
        </w:rPr>
        <w:t>Pricing will account for 30</w:t>
      </w:r>
      <w:r w:rsidRPr="00D40B9B">
        <w:rPr>
          <w:b/>
        </w:rPr>
        <w:t>% of the evaluation score.</w:t>
      </w:r>
    </w:p>
    <w:p w14:paraId="2368AAD0" w14:textId="77777777" w:rsidR="00421FCC" w:rsidRPr="00581787" w:rsidRDefault="00421FCC" w:rsidP="00421FCC">
      <w:pPr>
        <w:spacing w:line="240" w:lineRule="auto"/>
        <w:rPr>
          <w:b/>
        </w:rPr>
      </w:pPr>
    </w:p>
    <w:p w14:paraId="5B6614D8" w14:textId="162C874D" w:rsidR="00421FCC" w:rsidRDefault="00421FCC" w:rsidP="00297742">
      <w:pPr>
        <w:pStyle w:val="Ref-Lvl1"/>
        <w:numPr>
          <w:ilvl w:val="0"/>
          <w:numId w:val="0"/>
        </w:numPr>
      </w:pPr>
    </w:p>
    <w:p w14:paraId="454F605A" w14:textId="11302C33" w:rsidR="004D0982" w:rsidRDefault="004D0982" w:rsidP="00297742">
      <w:pPr>
        <w:pStyle w:val="Ref-Lvl1"/>
        <w:numPr>
          <w:ilvl w:val="0"/>
          <w:numId w:val="0"/>
        </w:numPr>
      </w:pPr>
    </w:p>
    <w:p w14:paraId="001C494B" w14:textId="58346E87" w:rsidR="004D0982" w:rsidRDefault="004D0982" w:rsidP="00297742">
      <w:pPr>
        <w:pStyle w:val="Ref-Lvl1"/>
        <w:numPr>
          <w:ilvl w:val="0"/>
          <w:numId w:val="0"/>
        </w:numPr>
      </w:pPr>
    </w:p>
    <w:p w14:paraId="6E81184B" w14:textId="77777777" w:rsidR="004D0982" w:rsidRDefault="004D0982" w:rsidP="00297742">
      <w:pPr>
        <w:pStyle w:val="Ref-Lvl1"/>
        <w:numPr>
          <w:ilvl w:val="0"/>
          <w:numId w:val="0"/>
        </w:numPr>
      </w:pPr>
    </w:p>
    <w:p w14:paraId="75C7147F" w14:textId="546FADA9" w:rsidR="00297742" w:rsidRDefault="00297742" w:rsidP="00297742">
      <w:pPr>
        <w:pStyle w:val="Ref-Lvl1"/>
        <w:numPr>
          <w:ilvl w:val="0"/>
          <w:numId w:val="0"/>
        </w:numPr>
      </w:pPr>
      <w:r>
        <w:lastRenderedPageBreak/>
        <w:t>Binding Offer</w:t>
      </w:r>
    </w:p>
    <w:p w14:paraId="716A46DE" w14:textId="78C381A9" w:rsidR="00297742" w:rsidRDefault="00297742" w:rsidP="00297742">
      <w:pPr>
        <w:pStyle w:val="NoSpacing"/>
      </w:pPr>
      <w:r w:rsidRPr="000C5F9C">
        <w:rPr>
          <w:b/>
          <w:color w:val="005190"/>
        </w:rPr>
        <w:t>Tender For:</w:t>
      </w:r>
      <w:r>
        <w:t xml:space="preserve"> </w:t>
      </w:r>
      <w:r>
        <w:tab/>
      </w:r>
      <w:r>
        <w:tab/>
      </w:r>
      <w:r w:rsidR="000551C5">
        <w:t>Waste Disposal</w:t>
      </w:r>
    </w:p>
    <w:p w14:paraId="0A313595" w14:textId="2C4B91AD" w:rsidR="00297742" w:rsidRDefault="00297742" w:rsidP="00297742">
      <w:r w:rsidRPr="000C5F9C">
        <w:rPr>
          <w:b/>
          <w:color w:val="005190"/>
        </w:rPr>
        <w:t>Tender Ref number:</w:t>
      </w:r>
      <w:r>
        <w:t xml:space="preserve"> </w:t>
      </w:r>
      <w:r>
        <w:tab/>
      </w:r>
      <w:r w:rsidR="000551C5">
        <w:t>1469</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6A20533E"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7526509B" w14:textId="77777777" w:rsidR="000551C5" w:rsidRDefault="000551C5" w:rsidP="00297742"/>
    <w:p w14:paraId="3D44A70C" w14:textId="77777777" w:rsidR="00297742" w:rsidRDefault="00297742" w:rsidP="00297742">
      <w:pPr>
        <w:pStyle w:val="Heading2"/>
      </w:pPr>
      <w:r>
        <w:lastRenderedPageBreak/>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lastRenderedPageBreak/>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In this declaration the word ‘persons’ includes any person and any body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89B60AD"/>
    <w:multiLevelType w:val="hybridMultilevel"/>
    <w:tmpl w:val="4B7C2728"/>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6B3550"/>
    <w:multiLevelType w:val="hybridMultilevel"/>
    <w:tmpl w:val="E216E64E"/>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9">
      <w:start w:val="1"/>
      <w:numFmt w:val="lowerLetter"/>
      <w:lvlText w:val="%3."/>
      <w:lvlJc w:val="left"/>
      <w:pPr>
        <w:ind w:left="2880" w:hanging="180"/>
      </w:p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26" w15:restartNumberingAfterBreak="0">
    <w:nsid w:val="78C8596A"/>
    <w:multiLevelType w:val="hybridMultilevel"/>
    <w:tmpl w:val="4B7C2728"/>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27"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3"/>
  </w:num>
  <w:num w:numId="8">
    <w:abstractNumId w:val="6"/>
  </w:num>
  <w:num w:numId="9">
    <w:abstractNumId w:val="20"/>
  </w:num>
  <w:num w:numId="10">
    <w:abstractNumId w:val="16"/>
  </w:num>
  <w:num w:numId="11">
    <w:abstractNumId w:val="4"/>
  </w:num>
  <w:num w:numId="12">
    <w:abstractNumId w:val="24"/>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7"/>
  </w:num>
  <w:num w:numId="25">
    <w:abstractNumId w:val="19"/>
  </w:num>
  <w:num w:numId="26">
    <w:abstractNumId w:val="13"/>
  </w:num>
  <w:num w:numId="27">
    <w:abstractNumId w:val="22"/>
  </w:num>
  <w:num w:numId="28">
    <w:abstractNumId w:val="26"/>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8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51C5"/>
    <w:rsid w:val="000566EF"/>
    <w:rsid w:val="00070AE9"/>
    <w:rsid w:val="00075D7F"/>
    <w:rsid w:val="000864F6"/>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2F3F06"/>
    <w:rsid w:val="0031593C"/>
    <w:rsid w:val="00345533"/>
    <w:rsid w:val="00354500"/>
    <w:rsid w:val="00366B42"/>
    <w:rsid w:val="003A1ED8"/>
    <w:rsid w:val="00410337"/>
    <w:rsid w:val="00421FCC"/>
    <w:rsid w:val="00446CE2"/>
    <w:rsid w:val="0046352B"/>
    <w:rsid w:val="00465A8D"/>
    <w:rsid w:val="00471212"/>
    <w:rsid w:val="00472D59"/>
    <w:rsid w:val="004770B6"/>
    <w:rsid w:val="00490326"/>
    <w:rsid w:val="004B032A"/>
    <w:rsid w:val="004C4178"/>
    <w:rsid w:val="004D0982"/>
    <w:rsid w:val="004E0E2E"/>
    <w:rsid w:val="004E7AAF"/>
    <w:rsid w:val="004F7079"/>
    <w:rsid w:val="00507808"/>
    <w:rsid w:val="00510E88"/>
    <w:rsid w:val="005214E8"/>
    <w:rsid w:val="00522186"/>
    <w:rsid w:val="005435C5"/>
    <w:rsid w:val="00556D93"/>
    <w:rsid w:val="00577FC8"/>
    <w:rsid w:val="00581787"/>
    <w:rsid w:val="00596FBA"/>
    <w:rsid w:val="005C51C1"/>
    <w:rsid w:val="005E0D9C"/>
    <w:rsid w:val="005E20E3"/>
    <w:rsid w:val="00603DDB"/>
    <w:rsid w:val="0061716C"/>
    <w:rsid w:val="00632489"/>
    <w:rsid w:val="00660C95"/>
    <w:rsid w:val="00664FE5"/>
    <w:rsid w:val="00680BCC"/>
    <w:rsid w:val="006B03C0"/>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944DA"/>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05C0"/>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91DC9"/>
    <w:rsid w:val="00CB5DC5"/>
    <w:rsid w:val="00CE2AAF"/>
    <w:rsid w:val="00D40B9B"/>
    <w:rsid w:val="00D466DB"/>
    <w:rsid w:val="00D67135"/>
    <w:rsid w:val="00D82FDB"/>
    <w:rsid w:val="00D87226"/>
    <w:rsid w:val="00D94836"/>
    <w:rsid w:val="00DA68D6"/>
    <w:rsid w:val="00DD02F4"/>
    <w:rsid w:val="00DF7B0C"/>
    <w:rsid w:val="00E042E6"/>
    <w:rsid w:val="00E047CF"/>
    <w:rsid w:val="00E3138F"/>
    <w:rsid w:val="00E62D48"/>
    <w:rsid w:val="00E751FB"/>
    <w:rsid w:val="00E870CF"/>
    <w:rsid w:val="00EB71FC"/>
    <w:rsid w:val="00EC21A8"/>
    <w:rsid w:val="00ED3246"/>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EF6A9-F7B6-43D6-A38C-09F6A581C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9F3D2724</Template>
  <TotalTime>1260</TotalTime>
  <Pages>5</Pages>
  <Words>1431</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Hayley Drabble</cp:lastModifiedBy>
  <cp:revision>15</cp:revision>
  <cp:lastPrinted>2014-05-01T16:29:00Z</cp:lastPrinted>
  <dcterms:created xsi:type="dcterms:W3CDTF">2018-07-02T10:15:00Z</dcterms:created>
  <dcterms:modified xsi:type="dcterms:W3CDTF">2019-11-05T10:40:00Z</dcterms:modified>
</cp:coreProperties>
</file>